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shd w:val="clear" w:color="auto" w:fill="FFFFFF"/>
          <w:lang w:eastAsia="ru-RU"/>
        </w:rPr>
      </w:pPr>
      <w:proofErr w:type="spellStart"/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Микрозаем</w:t>
      </w:r>
      <w:proofErr w:type="spellEnd"/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</w:pPr>
      <w:r w:rsidRPr="0081090E">
        <w:rPr>
          <w:rFonts w:ascii="Times New Roman" w:eastAsia="Times New Roman" w:hAnsi="Times New Roman" w:cs="Times New Roman"/>
          <w:b/>
          <w:color w:val="272626"/>
          <w:sz w:val="32"/>
          <w:szCs w:val="32"/>
          <w:shd w:val="clear" w:color="auto" w:fill="FFFFFF"/>
          <w:lang w:eastAsia="ru-RU"/>
        </w:rPr>
        <w:t>«МТК»</w:t>
      </w: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2410"/>
        <w:gridCol w:w="1391"/>
        <w:gridCol w:w="2777"/>
        <w:gridCol w:w="272"/>
        <w:gridCol w:w="3215"/>
      </w:tblGrid>
      <w:tr w:rsidR="00AB3C3E" w:rsidRPr="0081090E" w:rsidTr="00886417">
        <w:tc>
          <w:tcPr>
            <w:tcW w:w="3801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Требования к заемщику</w:t>
            </w:r>
          </w:p>
        </w:tc>
        <w:tc>
          <w:tcPr>
            <w:tcW w:w="6264" w:type="dxa"/>
            <w:gridSpan w:val="3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СМСП, соответствующая требованиям Федерального закона </w:t>
            </w:r>
            <w:r w:rsidRPr="0081090E">
              <w:rPr>
                <w:rFonts w:ascii="Times New Roman" w:eastAsia="Segoe UI Symbol" w:hAnsi="Times New Roman" w:cs="Times New Roman"/>
                <w:sz w:val="20"/>
                <w:szCs w:val="20"/>
                <w:lang w:eastAsia="ru-RU"/>
              </w:rPr>
              <w:t>№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209-ФЗ, зарегистрированные и осуществляющие свою деятельность на территории Республики Мордовия не менее 6 (шести) месяцев с даты регистрации</w:t>
            </w:r>
          </w:p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140D" w:rsidRPr="003C6D63" w:rsidRDefault="00AB3C3E" w:rsidP="00986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СМСП включен в реестр малых технологических компаний (МТК)</w:t>
            </w:r>
            <w:r w:rsidR="0036140D"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осуществляет деятельность в приоритетных отраслях при </w:t>
            </w:r>
            <w:r w:rsidR="00E76239"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соблюдении условий, предусмотренных</w:t>
            </w:r>
            <w:r w:rsidR="0046757D"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</w:t>
            </w:r>
            <w:r w:rsidR="00E76239"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820F2"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микрозайма</w:t>
            </w:r>
            <w:proofErr w:type="spellEnd"/>
            <w:r w:rsidR="00E76239" w:rsidRPr="003C6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«Приоритетный».</w:t>
            </w:r>
          </w:p>
          <w:p w:rsidR="00E76239" w:rsidRPr="0081090E" w:rsidRDefault="00E76239" w:rsidP="00E762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C3E" w:rsidRPr="0081090E" w:rsidTr="00886417">
        <w:trPr>
          <w:trHeight w:val="154"/>
        </w:trPr>
        <w:tc>
          <w:tcPr>
            <w:tcW w:w="3801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Сумма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6264" w:type="dxa"/>
            <w:gridSpan w:val="3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5 000 000 (пять миллионов) рублей</w:t>
            </w:r>
          </w:p>
        </w:tc>
      </w:tr>
      <w:tr w:rsidR="00AB3C3E" w:rsidRPr="0081090E" w:rsidTr="00886417">
        <w:tc>
          <w:tcPr>
            <w:tcW w:w="3801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Максимальный срок отсрочки погашения основного долга</w:t>
            </w:r>
          </w:p>
        </w:tc>
        <w:tc>
          <w:tcPr>
            <w:tcW w:w="6264" w:type="dxa"/>
            <w:gridSpan w:val="3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6 месяцев</w:t>
            </w:r>
          </w:p>
        </w:tc>
      </w:tr>
      <w:tr w:rsidR="00AB3C3E" w:rsidRPr="0081090E" w:rsidTr="00886417">
        <w:tblPrEx>
          <w:jc w:val="center"/>
          <w:tblInd w:w="0" w:type="dxa"/>
        </w:tblPrEx>
        <w:trPr>
          <w:trHeight w:val="579"/>
          <w:jc w:val="center"/>
        </w:trPr>
        <w:tc>
          <w:tcPr>
            <w:tcW w:w="2410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Цель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1391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Срок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  <w:t>Процентная ставка, годовых</w:t>
            </w: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*</w:t>
            </w:r>
          </w:p>
        </w:tc>
      </w:tr>
      <w:tr w:rsidR="00AB3C3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пополнение оборотных средств</w:t>
            </w:r>
          </w:p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 w:val="restart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24 месяцев</w:t>
            </w:r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0,35 ключевой ставки Банка России на дату заключения </w:t>
            </w:r>
            <w:bookmarkStart w:id="0" w:name="_GoBack"/>
            <w:bookmarkEnd w:id="0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AB3C3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AB3C3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AB3C3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 w:val="restart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приобретение основных средств,</w:t>
            </w:r>
          </w:p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реконструкция и/или ремонт основных средств,</w:t>
            </w:r>
          </w:p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 xml:space="preserve">рефинансирование </w:t>
            </w: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(основного долга) банковских кредитов, полученных на цели, связанные с осуществлением предпринимательской деятельности, договоров лизинга оборудования и транспортных средств категории B, предназначенных для перевозки грузов, имеющих технически допустимую максимальную массу не более 3500 </w:t>
            </w:r>
            <w:proofErr w:type="gram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кг.,</w:t>
            </w:r>
            <w:proofErr w:type="gramEnd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транспортных средств категории С и D.</w:t>
            </w:r>
          </w:p>
        </w:tc>
        <w:tc>
          <w:tcPr>
            <w:tcW w:w="1391" w:type="dxa"/>
            <w:vMerge w:val="restart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до 36 месяцев</w:t>
            </w:r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0,35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B3C3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отсутствии залогового обеспечения и (или) поручительства АУ «Гарантийный фонд РМ»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AB3C3E" w:rsidRPr="0081090E" w:rsidTr="00886417">
        <w:tblPrEx>
          <w:jc w:val="center"/>
          <w:tblInd w:w="0" w:type="dxa"/>
        </w:tblPrEx>
        <w:trPr>
          <w:jc w:val="center"/>
        </w:trPr>
        <w:tc>
          <w:tcPr>
            <w:tcW w:w="2410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391" w:type="dxa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049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  <w:t>При наличии обеспечения в виде банковской гарантии</w:t>
            </w:r>
          </w:p>
        </w:tc>
        <w:tc>
          <w:tcPr>
            <w:tcW w:w="3215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0,75 ключевой ставки Банка России на дату заключения договора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микрозайма</w:t>
            </w:r>
            <w:proofErr w:type="spellEnd"/>
          </w:p>
        </w:tc>
      </w:tr>
      <w:tr w:rsidR="00AB3C3E" w:rsidRPr="0081090E" w:rsidTr="00886417">
        <w:tc>
          <w:tcPr>
            <w:tcW w:w="10065" w:type="dxa"/>
            <w:gridSpan w:val="5"/>
          </w:tcPr>
          <w:p w:rsidR="00AB3C3E" w:rsidRPr="0081090E" w:rsidRDefault="00AB3C3E" w:rsidP="00886417">
            <w:pPr>
              <w:ind w:left="142" w:right="1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обеспечение, согласно пункту 3.1 Правил</w:t>
            </w:r>
          </w:p>
        </w:tc>
      </w:tr>
      <w:tr w:rsidR="00AB3C3E" w:rsidRPr="0081090E" w:rsidTr="00886417">
        <w:tc>
          <w:tcPr>
            <w:tcW w:w="3801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не более 1 000 000 рублей</w:t>
            </w:r>
          </w:p>
        </w:tc>
        <w:tc>
          <w:tcPr>
            <w:tcW w:w="6264" w:type="dxa"/>
            <w:gridSpan w:val="3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(или)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AB3C3E" w:rsidRPr="0081090E" w:rsidTr="00886417">
        <w:tc>
          <w:tcPr>
            <w:tcW w:w="3801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займа более 1 000 000 рублей</w:t>
            </w:r>
          </w:p>
        </w:tc>
        <w:tc>
          <w:tcPr>
            <w:tcW w:w="6264" w:type="dxa"/>
            <w:gridSpan w:val="3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поручительство (физ./юр. лиц) и залог (транспортные средства, самоходные машины, оборудование, недвижимость) и (или) банковская гарантия</w:t>
            </w:r>
          </w:p>
        </w:tc>
      </w:tr>
      <w:tr w:rsidR="00AB3C3E" w:rsidRPr="0081090E" w:rsidTr="00886417">
        <w:tc>
          <w:tcPr>
            <w:tcW w:w="10065" w:type="dxa"/>
            <w:gridSpan w:val="5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Обязательное обеспечение</w:t>
            </w:r>
          </w:p>
        </w:tc>
      </w:tr>
      <w:tr w:rsidR="00AB3C3E" w:rsidRPr="0081090E" w:rsidTr="00886417">
        <w:tc>
          <w:tcPr>
            <w:tcW w:w="3801" w:type="dxa"/>
            <w:gridSpan w:val="2"/>
            <w:vMerge w:val="restart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Вне зависимости от суммы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микрозайма</w:t>
            </w:r>
            <w:proofErr w:type="spellEnd"/>
          </w:p>
        </w:tc>
        <w:tc>
          <w:tcPr>
            <w:tcW w:w="2777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юридических лиц</w:t>
            </w:r>
          </w:p>
        </w:tc>
        <w:tc>
          <w:tcPr>
            <w:tcW w:w="3487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индивидуальных предпринимателей</w:t>
            </w:r>
          </w:p>
        </w:tc>
      </w:tr>
      <w:tr w:rsidR="00AB3C3E" w:rsidRPr="0081090E" w:rsidTr="00886417">
        <w:tc>
          <w:tcPr>
            <w:tcW w:w="3801" w:type="dxa"/>
            <w:gridSpan w:val="2"/>
            <w:vMerge/>
          </w:tcPr>
          <w:p w:rsidR="00AB3C3E" w:rsidRPr="0081090E" w:rsidRDefault="00AB3C3E" w:rsidP="00886417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777" w:type="dxa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Поручительство учредителя (участника) ЮЛ, обладающего 25 и более процентами уставного капитала (не менее одного) либо выявленного </w:t>
            </w:r>
            <w:proofErr w:type="spellStart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бенефициарного</w:t>
            </w:r>
            <w:proofErr w:type="spellEnd"/>
            <w:r w:rsidRPr="00810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владельца по решению ЮЛ</w:t>
            </w:r>
          </w:p>
        </w:tc>
        <w:tc>
          <w:tcPr>
            <w:tcW w:w="3487" w:type="dxa"/>
            <w:gridSpan w:val="2"/>
          </w:tcPr>
          <w:p w:rsidR="00AB3C3E" w:rsidRPr="0081090E" w:rsidRDefault="00AB3C3E" w:rsidP="00886417">
            <w:pPr>
              <w:jc w:val="center"/>
              <w:rPr>
                <w:rFonts w:ascii="Times New Roman" w:eastAsia="Times New Roman" w:hAnsi="Times New Roman" w:cs="Times New Roman"/>
                <w:color w:val="272626"/>
                <w:sz w:val="20"/>
                <w:szCs w:val="20"/>
                <w:shd w:val="clear" w:color="auto" w:fill="FFFFFF"/>
                <w:lang w:eastAsia="ru-RU"/>
              </w:rPr>
            </w:pPr>
            <w:r w:rsidRPr="008109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Поручительство супруга/супруги ИП (в том числе неработающего)</w:t>
            </w:r>
          </w:p>
        </w:tc>
      </w:tr>
    </w:tbl>
    <w:p w:rsidR="00AB3C3E" w:rsidRPr="0081090E" w:rsidRDefault="00AB3C3E" w:rsidP="00AB3C3E">
      <w:pPr>
        <w:ind w:firstLine="709"/>
        <w:rPr>
          <w:rFonts w:eastAsiaTheme="minorEastAsia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1090E">
        <w:rPr>
          <w:rFonts w:ascii="Times New Roman" w:eastAsiaTheme="minorEastAsia" w:hAnsi="Times New Roman" w:cs="Times New Roman"/>
          <w:sz w:val="20"/>
          <w:szCs w:val="20"/>
          <w:lang w:eastAsia="ru-RU"/>
        </w:rPr>
        <w:t>* Округляется до двух знаков после запятой</w:t>
      </w:r>
    </w:p>
    <w:p w:rsidR="00AB3C3E" w:rsidRPr="0081090E" w:rsidRDefault="00AB3C3E" w:rsidP="00AB3C3E">
      <w:pPr>
        <w:spacing w:after="0" w:line="240" w:lineRule="auto"/>
        <w:ind w:left="72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p w:rsidR="00AB3C3E" w:rsidRPr="0081090E" w:rsidRDefault="00AB3C3E" w:rsidP="00AB3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72626"/>
          <w:sz w:val="32"/>
          <w:szCs w:val="32"/>
          <w:lang w:eastAsia="ru-RU"/>
        </w:rPr>
      </w:pPr>
    </w:p>
    <w:sectPr w:rsidR="00AB3C3E" w:rsidRPr="0081090E" w:rsidSect="00FE4911">
      <w:headerReference w:type="default" r:id="rId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33" w:rsidRDefault="00C820F2">
      <w:pPr>
        <w:spacing w:after="0" w:line="240" w:lineRule="auto"/>
      </w:pPr>
      <w:r>
        <w:separator/>
      </w:r>
    </w:p>
  </w:endnote>
  <w:endnote w:type="continuationSeparator" w:id="0">
    <w:p w:rsidR="000A7833" w:rsidRDefault="00C8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33" w:rsidRDefault="00C820F2">
      <w:pPr>
        <w:spacing w:after="0" w:line="240" w:lineRule="auto"/>
      </w:pPr>
      <w:r>
        <w:separator/>
      </w:r>
    </w:p>
  </w:footnote>
  <w:footnote w:type="continuationSeparator" w:id="0">
    <w:p w:rsidR="000A7833" w:rsidRDefault="00C8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9346"/>
    </w:sdtPr>
    <w:sdtEndPr/>
    <w:sdtContent>
      <w:p w:rsidR="009F5D5F" w:rsidRDefault="00A05B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63">
          <w:rPr>
            <w:noProof/>
          </w:rPr>
          <w:t>3</w:t>
        </w:r>
        <w:r>
          <w:fldChar w:fldCharType="end"/>
        </w:r>
      </w:p>
    </w:sdtContent>
  </w:sdt>
  <w:p w:rsidR="009F5D5F" w:rsidRDefault="003C6D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3E"/>
    <w:rsid w:val="000A7833"/>
    <w:rsid w:val="0036140D"/>
    <w:rsid w:val="003C6D63"/>
    <w:rsid w:val="0046757D"/>
    <w:rsid w:val="005B1AAF"/>
    <w:rsid w:val="007B370C"/>
    <w:rsid w:val="0098614F"/>
    <w:rsid w:val="00A05BB2"/>
    <w:rsid w:val="00AB3C3E"/>
    <w:rsid w:val="00C820F2"/>
    <w:rsid w:val="00E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4F977-16BC-43FA-9B1B-769E5399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3C3E"/>
  </w:style>
  <w:style w:type="table" w:styleId="a5">
    <w:name w:val="Table Grid"/>
    <w:basedOn w:val="a1"/>
    <w:uiPriority w:val="59"/>
    <w:rsid w:val="00AB3C3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7</cp:revision>
  <dcterms:created xsi:type="dcterms:W3CDTF">2026-04-14T13:11:00Z</dcterms:created>
  <dcterms:modified xsi:type="dcterms:W3CDTF">2026-04-15T11:04:00Z</dcterms:modified>
</cp:coreProperties>
</file>